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ED608" w14:textId="77777777" w:rsidR="00BC441E" w:rsidRDefault="00BC441E" w:rsidP="00C133FD">
      <w:pPr>
        <w:rPr>
          <w:rFonts w:eastAsia="ArialMT" w:cs="ArialMT"/>
        </w:rPr>
      </w:pPr>
    </w:p>
    <w:p w14:paraId="0FF5F3E2" w14:textId="07697C8F" w:rsidR="00BC441E" w:rsidRDefault="00145AED">
      <w:pPr>
        <w:numPr>
          <w:ilvl w:val="0"/>
          <w:numId w:val="2"/>
        </w:numPr>
        <w:rPr>
          <w:rFonts w:ascii="Arial" w:hAnsi="Arial"/>
          <w:sz w:val="21"/>
          <w:szCs w:val="21"/>
        </w:rPr>
      </w:pPr>
      <w:r>
        <w:rPr>
          <w:rFonts w:ascii="Arial" w:eastAsia="ArialMT" w:hAnsi="Arial" w:cs="ArialMT"/>
          <w:sz w:val="21"/>
          <w:szCs w:val="21"/>
        </w:rPr>
        <w:t xml:space="preserve">Mitgliedern der Ortsgruppe, die sich aktiv am Vereinsleben beteiligen und </w:t>
      </w:r>
      <w:proofErr w:type="gramStart"/>
      <w:r>
        <w:rPr>
          <w:rFonts w:ascii="Arial" w:eastAsia="ArialMT" w:hAnsi="Arial" w:cs="ArialMT"/>
          <w:sz w:val="21"/>
          <w:szCs w:val="21"/>
        </w:rPr>
        <w:t xml:space="preserve">mindestens  </w:t>
      </w:r>
      <w:r w:rsidR="00AA53DD">
        <w:rPr>
          <w:rFonts w:ascii="Arial" w:eastAsia="ArialMT" w:hAnsi="Arial" w:cs="ArialMT"/>
          <w:sz w:val="21"/>
          <w:szCs w:val="21"/>
        </w:rPr>
        <w:t>1</w:t>
      </w:r>
      <w:proofErr w:type="gramEnd"/>
      <w:r>
        <w:rPr>
          <w:rFonts w:ascii="Arial" w:eastAsia="ArialMT" w:hAnsi="Arial" w:cs="ArialMT"/>
          <w:sz w:val="21"/>
          <w:szCs w:val="21"/>
        </w:rPr>
        <w:t xml:space="preserve"> Jahr im Verein sind, steht das Häusle gegen Entgelt für private Veranstaltungen zur Verfügung. Die </w:t>
      </w:r>
      <w:r>
        <w:rPr>
          <w:rFonts w:ascii="Arial" w:eastAsia="ArialMT" w:hAnsi="Arial" w:cs="ArialMT"/>
          <w:sz w:val="21"/>
          <w:szCs w:val="21"/>
          <w:u w:val="single"/>
        </w:rPr>
        <w:t xml:space="preserve">Benutzungsgebühr </w:t>
      </w:r>
      <w:r>
        <w:rPr>
          <w:rFonts w:ascii="Arial" w:eastAsia="ArialMT" w:hAnsi="Arial" w:cs="ArialMT"/>
          <w:sz w:val="21"/>
          <w:szCs w:val="21"/>
        </w:rPr>
        <w:t xml:space="preserve">beträgt </w:t>
      </w:r>
      <w:r>
        <w:rPr>
          <w:rFonts w:ascii="Arial" w:eastAsia="ArialMT" w:hAnsi="Arial" w:cs="ArialMT"/>
          <w:sz w:val="21"/>
          <w:szCs w:val="21"/>
          <w:u w:val="single"/>
        </w:rPr>
        <w:t>€ 100,00</w:t>
      </w:r>
      <w:r>
        <w:rPr>
          <w:rFonts w:ascii="Arial" w:eastAsia="ArialMT" w:hAnsi="Arial" w:cs="ArialMT"/>
          <w:sz w:val="21"/>
          <w:szCs w:val="21"/>
        </w:rPr>
        <w:t xml:space="preserve"> für jeden. Funktionsträgern</w:t>
      </w:r>
      <w:r>
        <w:rPr>
          <w:rFonts w:ascii="Arial" w:eastAsia="ArialMT" w:hAnsi="Arial" w:cs="ArialMT"/>
          <w:sz w:val="21"/>
          <w:szCs w:val="21"/>
        </w:rPr>
        <w:t xml:space="preserve"> (z.B. Fachwarte, Wanderführer) sowie regelmäßigen Helfern steht das Häusle einmal jährlich unentgeltlich zur Verfügung. Der Anspruch verfällt mit Ablauf des Jahres. </w:t>
      </w:r>
    </w:p>
    <w:p w14:paraId="6999EC0E" w14:textId="77777777" w:rsidR="00BC441E" w:rsidRDefault="00145AED">
      <w:pPr>
        <w:numPr>
          <w:ilvl w:val="0"/>
          <w:numId w:val="2"/>
        </w:numPr>
        <w:rPr>
          <w:rFonts w:ascii="Arial" w:eastAsia="ArialMT" w:hAnsi="Arial" w:cs="ArialMT"/>
          <w:sz w:val="21"/>
          <w:szCs w:val="21"/>
        </w:rPr>
      </w:pPr>
      <w:r>
        <w:rPr>
          <w:rFonts w:ascii="Arial" w:eastAsia="ArialMT" w:hAnsi="Arial" w:cs="ArialMT"/>
          <w:sz w:val="21"/>
          <w:szCs w:val="21"/>
        </w:rPr>
        <w:t>Über Ausnahmen sowie auch in allen anderen Fällen entscheidet der Vorstand.</w:t>
      </w:r>
    </w:p>
    <w:p w14:paraId="5101D5D0" w14:textId="1D34021E" w:rsidR="00BC441E" w:rsidRDefault="00145AED">
      <w:pPr>
        <w:numPr>
          <w:ilvl w:val="0"/>
          <w:numId w:val="2"/>
        </w:numPr>
        <w:rPr>
          <w:rFonts w:ascii="Arial" w:hAnsi="Arial"/>
          <w:sz w:val="21"/>
          <w:szCs w:val="21"/>
        </w:rPr>
      </w:pPr>
      <w:r>
        <w:rPr>
          <w:rFonts w:ascii="Arial" w:eastAsia="ArialMT" w:hAnsi="Arial" w:cs="ArialMT"/>
          <w:sz w:val="21"/>
          <w:szCs w:val="21"/>
        </w:rPr>
        <w:t>In allen Fäll</w:t>
      </w:r>
      <w:r>
        <w:rPr>
          <w:rFonts w:ascii="Arial" w:eastAsia="ArialMT" w:hAnsi="Arial" w:cs="ArialMT"/>
          <w:sz w:val="21"/>
          <w:szCs w:val="21"/>
        </w:rPr>
        <w:t xml:space="preserve">en sind die </w:t>
      </w:r>
      <w:r>
        <w:rPr>
          <w:rFonts w:ascii="Arial" w:eastAsia="ArialMT" w:hAnsi="Arial" w:cs="ArialMT"/>
          <w:sz w:val="21"/>
          <w:szCs w:val="21"/>
          <w:u w:val="single"/>
        </w:rPr>
        <w:t>Energiekosten</w:t>
      </w:r>
      <w:r>
        <w:rPr>
          <w:rFonts w:ascii="Arial" w:eastAsia="ArialMT" w:hAnsi="Arial" w:cs="ArialMT"/>
          <w:sz w:val="21"/>
          <w:szCs w:val="21"/>
        </w:rPr>
        <w:t xml:space="preserve"> und sonstige </w:t>
      </w:r>
      <w:r>
        <w:rPr>
          <w:rFonts w:ascii="Arial" w:eastAsia="ArialMT" w:hAnsi="Arial" w:cs="ArialMT"/>
          <w:sz w:val="21"/>
          <w:szCs w:val="21"/>
          <w:u w:val="single"/>
        </w:rPr>
        <w:t xml:space="preserve">Betriebskosten </w:t>
      </w:r>
      <w:r>
        <w:rPr>
          <w:rFonts w:ascii="Arial" w:eastAsia="ArialMT" w:hAnsi="Arial" w:cs="ArialMT"/>
          <w:sz w:val="21"/>
          <w:szCs w:val="21"/>
        </w:rPr>
        <w:t xml:space="preserve">zu erstatten. </w:t>
      </w:r>
      <w:r w:rsidR="00AA53DD">
        <w:rPr>
          <w:rFonts w:ascii="Arial" w:eastAsia="ArialMT" w:hAnsi="Arial" w:cs="ArialMT"/>
          <w:sz w:val="21"/>
          <w:szCs w:val="21"/>
        </w:rPr>
        <w:t>J</w:t>
      </w:r>
      <w:r>
        <w:rPr>
          <w:rFonts w:ascii="Arial" w:eastAsia="ArialMT" w:hAnsi="Arial" w:cs="ArialMT"/>
          <w:sz w:val="21"/>
          <w:szCs w:val="21"/>
        </w:rPr>
        <w:t xml:space="preserve">e verbrauchte </w:t>
      </w:r>
      <w:r>
        <w:rPr>
          <w:rFonts w:ascii="Arial" w:eastAsia="ArialMT" w:hAnsi="Arial" w:cs="ArialMT"/>
          <w:sz w:val="21"/>
          <w:szCs w:val="21"/>
          <w:u w:val="single"/>
        </w:rPr>
        <w:t xml:space="preserve">Kilowattstunde Strom </w:t>
      </w:r>
      <w:r>
        <w:rPr>
          <w:rFonts w:ascii="Arial" w:eastAsia="ArialMT" w:hAnsi="Arial" w:cs="ArialMT"/>
          <w:sz w:val="21"/>
          <w:szCs w:val="21"/>
        </w:rPr>
        <w:t xml:space="preserve">werden </w:t>
      </w:r>
      <w:r>
        <w:rPr>
          <w:rFonts w:ascii="Arial" w:eastAsia="ArialMT" w:hAnsi="Arial" w:cs="ArialMT"/>
          <w:sz w:val="21"/>
          <w:szCs w:val="21"/>
          <w:u w:val="single"/>
        </w:rPr>
        <w:t>€ 0,50</w:t>
      </w:r>
      <w:r>
        <w:rPr>
          <w:rFonts w:ascii="Arial" w:eastAsia="ArialMT" w:hAnsi="Arial" w:cs="ArialMT"/>
          <w:sz w:val="21"/>
          <w:szCs w:val="21"/>
        </w:rPr>
        <w:t xml:space="preserve"> berechnet. Für die übrigen Betriebsmittel (Wasser, Abwasser, Reinigungsmittel usw.) sind pauschal </w:t>
      </w:r>
      <w:r>
        <w:rPr>
          <w:rFonts w:ascii="Arial" w:eastAsia="ArialMT" w:hAnsi="Arial" w:cs="ArialMT"/>
          <w:sz w:val="21"/>
          <w:szCs w:val="21"/>
          <w:u w:val="single"/>
        </w:rPr>
        <w:t>€ 5,00</w:t>
      </w:r>
      <w:r>
        <w:rPr>
          <w:rFonts w:ascii="Arial" w:eastAsia="ArialMT" w:hAnsi="Arial" w:cs="ArialMT"/>
          <w:sz w:val="21"/>
          <w:szCs w:val="21"/>
        </w:rPr>
        <w:t xml:space="preserve"> zu erstatten.</w:t>
      </w:r>
    </w:p>
    <w:p w14:paraId="4E7468A6" w14:textId="77777777" w:rsidR="00BC441E" w:rsidRDefault="00145AED">
      <w:pPr>
        <w:numPr>
          <w:ilvl w:val="0"/>
          <w:numId w:val="2"/>
        </w:numPr>
        <w:rPr>
          <w:rFonts w:ascii="Arial" w:eastAsia="ArialMT" w:hAnsi="Arial" w:cs="ArialMT"/>
          <w:sz w:val="21"/>
          <w:szCs w:val="21"/>
        </w:rPr>
      </w:pPr>
      <w:r>
        <w:rPr>
          <w:rFonts w:ascii="Arial" w:eastAsia="ArialMT" w:hAnsi="Arial" w:cs="ArialMT"/>
          <w:sz w:val="21"/>
          <w:szCs w:val="21"/>
        </w:rPr>
        <w:t xml:space="preserve">Das Häusle ist schonend zu benutzen. Der Benutzer hat für eine ordnungsgemäße Endreinigung zu sorgen. </w:t>
      </w:r>
    </w:p>
    <w:p w14:paraId="62DF8B35" w14:textId="77777777" w:rsidR="00BC441E" w:rsidRDefault="00145AED">
      <w:pPr>
        <w:numPr>
          <w:ilvl w:val="0"/>
          <w:numId w:val="2"/>
        </w:numPr>
        <w:rPr>
          <w:rFonts w:ascii="Arial" w:eastAsia="ArialMT" w:hAnsi="Arial" w:cs="ArialMT"/>
          <w:sz w:val="21"/>
          <w:szCs w:val="21"/>
        </w:rPr>
      </w:pPr>
      <w:r>
        <w:rPr>
          <w:rFonts w:ascii="Arial" w:eastAsia="ArialMT" w:hAnsi="Arial" w:cs="ArialMT"/>
          <w:sz w:val="21"/>
          <w:szCs w:val="21"/>
        </w:rPr>
        <w:t xml:space="preserve">Anfallender Müll und sonstiger Abfall ist selbst zu entsorgen. </w:t>
      </w:r>
    </w:p>
    <w:p w14:paraId="34EC6777" w14:textId="77777777" w:rsidR="00BC441E" w:rsidRDefault="00145AED">
      <w:pPr>
        <w:numPr>
          <w:ilvl w:val="0"/>
          <w:numId w:val="2"/>
        </w:numPr>
        <w:rPr>
          <w:rFonts w:ascii="Arial" w:eastAsia="ArialMT" w:hAnsi="Arial" w:cs="ArialMT"/>
          <w:sz w:val="21"/>
          <w:szCs w:val="21"/>
        </w:rPr>
      </w:pPr>
      <w:r>
        <w:rPr>
          <w:rFonts w:ascii="Arial" w:eastAsia="ArialMT" w:hAnsi="Arial" w:cs="ArialMT"/>
          <w:sz w:val="21"/>
          <w:szCs w:val="21"/>
        </w:rPr>
        <w:t>Bei Beschädigungen ist Schadenersatz zu leisten (Inventar, Geschirr, Gläser, usw.). Sollt</w:t>
      </w:r>
      <w:r>
        <w:rPr>
          <w:rFonts w:ascii="Arial" w:eastAsia="ArialMT" w:hAnsi="Arial" w:cs="ArialMT"/>
          <w:sz w:val="21"/>
          <w:szCs w:val="21"/>
        </w:rPr>
        <w:t xml:space="preserve">e dies nicht beachtet werden, erlischt der Anspruch und wird nach Entscheidung der Vorstandschaft und des </w:t>
      </w:r>
      <w:proofErr w:type="spellStart"/>
      <w:r>
        <w:rPr>
          <w:rFonts w:ascii="Arial" w:eastAsia="ArialMT" w:hAnsi="Arial" w:cs="ArialMT"/>
          <w:sz w:val="21"/>
          <w:szCs w:val="21"/>
        </w:rPr>
        <w:t>Häusleswart</w:t>
      </w:r>
      <w:proofErr w:type="spellEnd"/>
      <w:r>
        <w:rPr>
          <w:rFonts w:ascii="Arial" w:eastAsia="ArialMT" w:hAnsi="Arial" w:cs="ArialMT"/>
          <w:sz w:val="21"/>
          <w:szCs w:val="21"/>
        </w:rPr>
        <w:t xml:space="preserve"> in Rechnung gestellt. </w:t>
      </w:r>
    </w:p>
    <w:p w14:paraId="6C4A19B1" w14:textId="77777777" w:rsidR="00BC441E" w:rsidRDefault="00145AED">
      <w:pPr>
        <w:numPr>
          <w:ilvl w:val="0"/>
          <w:numId w:val="2"/>
        </w:numPr>
        <w:rPr>
          <w:rFonts w:ascii="Arial" w:eastAsia="Wingdings-Regular" w:hAnsi="Arial" w:cs="Wingdings-Regular"/>
          <w:sz w:val="21"/>
          <w:szCs w:val="21"/>
        </w:rPr>
      </w:pPr>
      <w:r>
        <w:rPr>
          <w:rFonts w:ascii="Arial" w:eastAsia="Wingdings-Regular" w:hAnsi="Arial" w:cs="Wingdings-Regular"/>
          <w:sz w:val="21"/>
          <w:szCs w:val="21"/>
        </w:rPr>
        <w:t>Rauchen im Häusle ist nicht erlaubt</w:t>
      </w:r>
    </w:p>
    <w:p w14:paraId="71C896DB" w14:textId="77777777" w:rsidR="00BC441E" w:rsidRDefault="00145AED">
      <w:pPr>
        <w:numPr>
          <w:ilvl w:val="0"/>
          <w:numId w:val="2"/>
        </w:numPr>
        <w:rPr>
          <w:rFonts w:ascii="Arial" w:eastAsia="ArialMT" w:hAnsi="Arial" w:cs="ArialMT"/>
          <w:sz w:val="21"/>
          <w:szCs w:val="21"/>
        </w:rPr>
      </w:pPr>
      <w:r>
        <w:rPr>
          <w:rFonts w:ascii="Arial" w:eastAsia="ArialMT" w:hAnsi="Arial" w:cs="ArialMT"/>
          <w:sz w:val="21"/>
          <w:szCs w:val="21"/>
        </w:rPr>
        <w:t xml:space="preserve">Tische und Stühle vom Häusle dürfen nicht im Freien benutzt werden. </w:t>
      </w:r>
    </w:p>
    <w:p w14:paraId="37503DA1" w14:textId="77777777" w:rsidR="00BC441E" w:rsidRDefault="00145AED">
      <w:pPr>
        <w:numPr>
          <w:ilvl w:val="0"/>
          <w:numId w:val="2"/>
        </w:numPr>
        <w:rPr>
          <w:rFonts w:ascii="Arial" w:eastAsia="ArialMT" w:hAnsi="Arial" w:cs="ArialMT"/>
          <w:sz w:val="21"/>
          <w:szCs w:val="21"/>
        </w:rPr>
      </w:pPr>
      <w:r>
        <w:rPr>
          <w:rFonts w:ascii="Arial" w:eastAsia="ArialMT" w:hAnsi="Arial" w:cs="ArialMT"/>
          <w:sz w:val="21"/>
          <w:szCs w:val="21"/>
        </w:rPr>
        <w:t>Musik darf</w:t>
      </w:r>
      <w:r>
        <w:rPr>
          <w:rFonts w:ascii="Arial" w:eastAsia="ArialMT" w:hAnsi="Arial" w:cs="ArialMT"/>
          <w:sz w:val="21"/>
          <w:szCs w:val="21"/>
        </w:rPr>
        <w:t xml:space="preserve"> nur nach den gesetzlichen Bestimmungen abgespielt werden. </w:t>
      </w:r>
    </w:p>
    <w:p w14:paraId="1C591CE3" w14:textId="77777777" w:rsidR="00BC441E" w:rsidRDefault="00145AED">
      <w:pPr>
        <w:numPr>
          <w:ilvl w:val="0"/>
          <w:numId w:val="2"/>
        </w:numPr>
        <w:rPr>
          <w:rFonts w:ascii="Arial" w:eastAsia="ArialMT" w:hAnsi="Arial" w:cs="ArialMT"/>
          <w:sz w:val="21"/>
          <w:szCs w:val="21"/>
        </w:rPr>
      </w:pPr>
      <w:r>
        <w:rPr>
          <w:rFonts w:ascii="Arial" w:eastAsia="ArialMT" w:hAnsi="Arial" w:cs="ArialMT"/>
          <w:sz w:val="21"/>
          <w:szCs w:val="21"/>
        </w:rPr>
        <w:t xml:space="preserve">Wird außerhalb des Häusles gefeiert, ist die gesetzliche Sperrstunde einzuhalten. </w:t>
      </w:r>
    </w:p>
    <w:p w14:paraId="21B5EA50" w14:textId="77777777" w:rsidR="00BC441E" w:rsidRDefault="00145AED">
      <w:pPr>
        <w:numPr>
          <w:ilvl w:val="0"/>
          <w:numId w:val="2"/>
        </w:numPr>
        <w:rPr>
          <w:rFonts w:ascii="Arial" w:eastAsia="ArialMT" w:hAnsi="Arial" w:cs="ArialMT"/>
          <w:sz w:val="21"/>
          <w:szCs w:val="21"/>
        </w:rPr>
      </w:pPr>
      <w:r>
        <w:rPr>
          <w:rFonts w:ascii="Arial" w:eastAsia="ArialMT" w:hAnsi="Arial" w:cs="ArialMT"/>
          <w:sz w:val="21"/>
          <w:szCs w:val="21"/>
        </w:rPr>
        <w:t xml:space="preserve">Jugendliche unter 18 Jahren können das Häusle für private Zwecke nicht benutzen. </w:t>
      </w:r>
    </w:p>
    <w:p w14:paraId="5AEABB3B" w14:textId="77777777" w:rsidR="00BC441E" w:rsidRDefault="00145AED">
      <w:pPr>
        <w:numPr>
          <w:ilvl w:val="0"/>
          <w:numId w:val="2"/>
        </w:numPr>
        <w:rPr>
          <w:rFonts w:ascii="Arial" w:eastAsia="ArialMT" w:hAnsi="Arial" w:cs="ArialMT"/>
          <w:sz w:val="21"/>
          <w:szCs w:val="21"/>
        </w:rPr>
      </w:pPr>
      <w:r>
        <w:rPr>
          <w:rFonts w:ascii="Arial" w:eastAsia="ArialMT" w:hAnsi="Arial" w:cs="ArialMT"/>
          <w:sz w:val="21"/>
          <w:szCs w:val="21"/>
        </w:rPr>
        <w:t>Die Weitergabe an dritte Person</w:t>
      </w:r>
      <w:r>
        <w:rPr>
          <w:rFonts w:ascii="Arial" w:eastAsia="ArialMT" w:hAnsi="Arial" w:cs="ArialMT"/>
          <w:sz w:val="21"/>
          <w:szCs w:val="21"/>
        </w:rPr>
        <w:t xml:space="preserve">en, Familienangehörige ausgenommen, wird nicht gewünscht. </w:t>
      </w:r>
    </w:p>
    <w:p w14:paraId="7A1D9ACD" w14:textId="77777777" w:rsidR="00BC441E" w:rsidRDefault="00145AED">
      <w:pPr>
        <w:numPr>
          <w:ilvl w:val="0"/>
          <w:numId w:val="2"/>
        </w:numPr>
        <w:rPr>
          <w:rFonts w:ascii="Arial" w:eastAsia="ArialMT" w:hAnsi="Arial" w:cs="ArialMT"/>
          <w:sz w:val="21"/>
          <w:szCs w:val="21"/>
        </w:rPr>
      </w:pPr>
      <w:r>
        <w:rPr>
          <w:rFonts w:ascii="Arial" w:eastAsia="ArialMT" w:hAnsi="Arial" w:cs="ArialMT"/>
          <w:sz w:val="21"/>
          <w:szCs w:val="21"/>
        </w:rPr>
        <w:t xml:space="preserve">Sollten von Fremdfirmen Teile angemietet werden (Bänke, Tische, Geschirr, Gläser, Zelte usw.) und diese zu Bruch gehen, kann der Vermieter nicht haftbar gemacht werden. </w:t>
      </w:r>
    </w:p>
    <w:p w14:paraId="5CC8988A" w14:textId="77777777" w:rsidR="00BC441E" w:rsidRDefault="00145AED">
      <w:pPr>
        <w:numPr>
          <w:ilvl w:val="0"/>
          <w:numId w:val="2"/>
        </w:numPr>
        <w:rPr>
          <w:rFonts w:ascii="Arial" w:eastAsia="ArialMT" w:hAnsi="Arial" w:cs="ArialMT"/>
          <w:sz w:val="21"/>
          <w:szCs w:val="21"/>
        </w:rPr>
      </w:pPr>
      <w:r>
        <w:rPr>
          <w:rFonts w:ascii="Arial" w:eastAsia="ArialMT" w:hAnsi="Arial" w:cs="ArialMT"/>
          <w:sz w:val="21"/>
          <w:szCs w:val="21"/>
        </w:rPr>
        <w:t>Der Mieter ist für die Einh</w:t>
      </w:r>
      <w:r>
        <w:rPr>
          <w:rFonts w:ascii="Arial" w:eastAsia="ArialMT" w:hAnsi="Arial" w:cs="ArialMT"/>
          <w:sz w:val="21"/>
          <w:szCs w:val="21"/>
        </w:rPr>
        <w:t xml:space="preserve">altung dieser Benutzungsordnung voll verantwortlich. </w:t>
      </w:r>
    </w:p>
    <w:p w14:paraId="1690DFE5" w14:textId="77777777" w:rsidR="00BC441E" w:rsidRDefault="00145AED">
      <w:pPr>
        <w:numPr>
          <w:ilvl w:val="0"/>
          <w:numId w:val="2"/>
        </w:numPr>
        <w:rPr>
          <w:rFonts w:ascii="Arial" w:eastAsia="ArialMT" w:hAnsi="Arial" w:cs="ArialMT"/>
          <w:sz w:val="21"/>
          <w:szCs w:val="21"/>
        </w:rPr>
      </w:pPr>
      <w:r>
        <w:rPr>
          <w:rFonts w:ascii="Arial" w:eastAsia="ArialMT" w:hAnsi="Arial" w:cs="ArialMT"/>
          <w:sz w:val="21"/>
          <w:szCs w:val="21"/>
        </w:rPr>
        <w:t>Betriebsanleitungen für Heizung/Klimagerät sowie für die Spülmaschine erhält der Benutzer bei Schlüsselübergabe.</w:t>
      </w:r>
    </w:p>
    <w:p w14:paraId="4EEA0E09" w14:textId="77777777" w:rsidR="00BC441E" w:rsidRDefault="00145AED">
      <w:pPr>
        <w:numPr>
          <w:ilvl w:val="0"/>
          <w:numId w:val="2"/>
        </w:numPr>
        <w:rPr>
          <w:rFonts w:ascii="Arial" w:eastAsia="ArialMT" w:hAnsi="Arial" w:cs="ArialMT"/>
          <w:sz w:val="21"/>
          <w:szCs w:val="21"/>
        </w:rPr>
      </w:pPr>
      <w:r>
        <w:rPr>
          <w:rFonts w:ascii="Arial" w:eastAsia="ArialMT" w:hAnsi="Arial" w:cs="ArialMT"/>
          <w:sz w:val="21"/>
          <w:szCs w:val="21"/>
        </w:rPr>
        <w:t>Der Offene Kamin kann nicht benützt werden.</w:t>
      </w:r>
    </w:p>
    <w:p w14:paraId="042951CE" w14:textId="77777777" w:rsidR="00BC441E" w:rsidRDefault="00145AED">
      <w:pPr>
        <w:numPr>
          <w:ilvl w:val="0"/>
          <w:numId w:val="2"/>
        </w:numPr>
        <w:rPr>
          <w:rFonts w:ascii="Arial" w:eastAsia="ArialMT" w:hAnsi="Arial" w:cs="ArialMT"/>
          <w:sz w:val="21"/>
          <w:szCs w:val="21"/>
        </w:rPr>
      </w:pPr>
      <w:r>
        <w:rPr>
          <w:rFonts w:ascii="Arial" w:eastAsia="ArialMT" w:hAnsi="Arial" w:cs="ArialMT"/>
          <w:sz w:val="21"/>
          <w:szCs w:val="21"/>
        </w:rPr>
        <w:t>Zwei-Eichen-Turm Benützung auf eigene Gefahr!</w:t>
      </w:r>
    </w:p>
    <w:p w14:paraId="4033F9D8" w14:textId="77777777" w:rsidR="00BC441E" w:rsidRDefault="00145AED">
      <w:pPr>
        <w:numPr>
          <w:ilvl w:val="0"/>
          <w:numId w:val="2"/>
        </w:numPr>
        <w:rPr>
          <w:rFonts w:ascii="Arial" w:hAnsi="Arial"/>
          <w:sz w:val="21"/>
          <w:szCs w:val="21"/>
        </w:rPr>
      </w:pPr>
      <w:r>
        <w:rPr>
          <w:rFonts w:ascii="Arial" w:eastAsia="Wingdings-Regular" w:hAnsi="Arial" w:cs="Wingdings-Regular"/>
          <w:sz w:val="21"/>
          <w:szCs w:val="21"/>
        </w:rPr>
        <w:t xml:space="preserve">Die </w:t>
      </w:r>
      <w:r>
        <w:rPr>
          <w:rFonts w:ascii="Arial" w:eastAsia="ArialMT" w:hAnsi="Arial" w:cs="ArialMT"/>
          <w:sz w:val="21"/>
          <w:szCs w:val="21"/>
        </w:rPr>
        <w:t xml:space="preserve">Ablesung der Stromkosten erfolgt durch den </w:t>
      </w:r>
      <w:proofErr w:type="spellStart"/>
      <w:r>
        <w:rPr>
          <w:rFonts w:ascii="Arial" w:eastAsia="ArialMT" w:hAnsi="Arial" w:cs="ArialMT"/>
          <w:sz w:val="21"/>
          <w:szCs w:val="21"/>
        </w:rPr>
        <w:t>Häusleswart</w:t>
      </w:r>
      <w:proofErr w:type="spellEnd"/>
      <w:r>
        <w:rPr>
          <w:rFonts w:ascii="Arial" w:eastAsia="ArialMT" w:hAnsi="Arial" w:cs="ArialMT"/>
          <w:sz w:val="21"/>
          <w:szCs w:val="21"/>
        </w:rPr>
        <w:t xml:space="preserve">. </w:t>
      </w:r>
    </w:p>
    <w:p w14:paraId="25049B2D" w14:textId="77777777" w:rsidR="00BC441E" w:rsidRDefault="00BC441E">
      <w:pPr>
        <w:rPr>
          <w:rFonts w:ascii="Arial" w:eastAsia="ArialMT" w:hAnsi="Arial" w:cs="ArialMT"/>
          <w:sz w:val="22"/>
          <w:szCs w:val="22"/>
        </w:rPr>
      </w:pPr>
    </w:p>
    <w:p w14:paraId="3CC1E0AB" w14:textId="77777777" w:rsidR="00BC441E" w:rsidRDefault="00145AED">
      <w:pPr>
        <w:rPr>
          <w:rFonts w:ascii="Arial" w:eastAsia="ArialMT" w:hAnsi="Arial" w:cs="ArialMT"/>
          <w:sz w:val="22"/>
          <w:szCs w:val="22"/>
        </w:rPr>
      </w:pPr>
      <w:r>
        <w:rPr>
          <w:rFonts w:ascii="Arial" w:eastAsia="ArialMT" w:hAnsi="Arial" w:cs="ArialMT"/>
          <w:sz w:val="22"/>
          <w:szCs w:val="22"/>
        </w:rPr>
        <w:t>Pliezhausen, den …………………...           Mieter: ………………………………………………….</w:t>
      </w:r>
    </w:p>
    <w:p w14:paraId="74D4D95C" w14:textId="77777777" w:rsidR="00BC441E" w:rsidRDefault="00BC441E">
      <w:pPr>
        <w:rPr>
          <w:rFonts w:ascii="Arial" w:eastAsia="ArialMT" w:hAnsi="Arial" w:cs="ArialMT"/>
          <w:sz w:val="22"/>
          <w:szCs w:val="22"/>
        </w:rPr>
      </w:pPr>
    </w:p>
    <w:p w14:paraId="24A38513" w14:textId="77777777" w:rsidR="00BC441E" w:rsidRDefault="00145AED">
      <w:pPr>
        <w:rPr>
          <w:rFonts w:ascii="Arial" w:eastAsia="ArialMT" w:hAnsi="Arial" w:cs="ArialMT"/>
          <w:sz w:val="22"/>
          <w:szCs w:val="22"/>
        </w:rPr>
      </w:pPr>
      <w:r>
        <w:rPr>
          <w:rFonts w:ascii="Arial" w:eastAsia="ArialMT" w:hAnsi="Arial" w:cs="ArialMT"/>
          <w:sz w:val="22"/>
          <w:szCs w:val="22"/>
        </w:rPr>
        <w:t>Z</w:t>
      </w:r>
      <w:r>
        <w:rPr>
          <w:rFonts w:ascii="Arial" w:eastAsia="ArialMT" w:hAnsi="Arial" w:cs="ArialMT"/>
          <w:sz w:val="21"/>
          <w:szCs w:val="21"/>
        </w:rPr>
        <w:t>ählerstand Strom bei Übergabe ...........................…</w:t>
      </w:r>
      <w:proofErr w:type="spellStart"/>
      <w:r>
        <w:rPr>
          <w:rFonts w:ascii="Arial" w:eastAsia="ArialMT" w:hAnsi="Arial" w:cs="ArialMT"/>
          <w:sz w:val="21"/>
          <w:szCs w:val="21"/>
        </w:rPr>
        <w:t>kwh</w:t>
      </w:r>
      <w:proofErr w:type="spellEnd"/>
    </w:p>
    <w:p w14:paraId="3034FE0C" w14:textId="77777777" w:rsidR="00BC441E" w:rsidRDefault="00BC441E">
      <w:pPr>
        <w:rPr>
          <w:rFonts w:ascii="Arial" w:eastAsia="ArialMT" w:hAnsi="Arial" w:cs="ArialMT"/>
          <w:sz w:val="10"/>
          <w:szCs w:val="10"/>
        </w:rPr>
      </w:pPr>
    </w:p>
    <w:p w14:paraId="7C02EB85" w14:textId="2CFC8BC8" w:rsidR="00BC441E" w:rsidRDefault="00145AED">
      <w:pPr>
        <w:rPr>
          <w:rFonts w:ascii="Arial" w:eastAsia="ArialMT" w:hAnsi="Arial" w:cs="ArialMT"/>
          <w:sz w:val="21"/>
          <w:szCs w:val="21"/>
        </w:rPr>
      </w:pPr>
      <w:r>
        <w:rPr>
          <w:rFonts w:ascii="Arial" w:eastAsia="ArialMT" w:hAnsi="Arial" w:cs="ArialMT"/>
          <w:sz w:val="21"/>
          <w:szCs w:val="21"/>
        </w:rPr>
        <w:tab/>
      </w:r>
      <w:r>
        <w:rPr>
          <w:rFonts w:ascii="Arial" w:eastAsia="ArialMT" w:hAnsi="Arial" w:cs="ArialMT"/>
          <w:sz w:val="21"/>
          <w:szCs w:val="21"/>
        </w:rPr>
        <w:t xml:space="preserve"> </w:t>
      </w:r>
      <w:r w:rsidR="00C133FD">
        <w:rPr>
          <w:rFonts w:ascii="Arial" w:eastAsia="ArialMT" w:hAnsi="Arial" w:cs="ArialMT"/>
          <w:sz w:val="21"/>
          <w:szCs w:val="21"/>
        </w:rPr>
        <w:t xml:space="preserve">              </w:t>
      </w:r>
      <w:r>
        <w:rPr>
          <w:rFonts w:ascii="Arial" w:eastAsia="ArialMT" w:hAnsi="Arial" w:cs="ArialMT"/>
          <w:sz w:val="21"/>
          <w:szCs w:val="21"/>
        </w:rPr>
        <w:t xml:space="preserve">nach </w:t>
      </w:r>
      <w:proofErr w:type="gramStart"/>
      <w:r>
        <w:rPr>
          <w:rFonts w:ascii="Arial" w:eastAsia="ArialMT" w:hAnsi="Arial" w:cs="ArialMT"/>
          <w:sz w:val="21"/>
          <w:szCs w:val="21"/>
        </w:rPr>
        <w:t>Rückgabe  ..............................</w:t>
      </w:r>
      <w:proofErr w:type="spellStart"/>
      <w:proofErr w:type="gramEnd"/>
      <w:r>
        <w:rPr>
          <w:rFonts w:ascii="Arial" w:eastAsia="ArialMT" w:hAnsi="Arial" w:cs="ArialMT"/>
          <w:sz w:val="21"/>
          <w:szCs w:val="21"/>
        </w:rPr>
        <w:t>kwh</w:t>
      </w:r>
      <w:proofErr w:type="spellEnd"/>
    </w:p>
    <w:p w14:paraId="1712535E" w14:textId="77777777" w:rsidR="00BC441E" w:rsidRDefault="00BC441E">
      <w:pPr>
        <w:rPr>
          <w:rFonts w:ascii="Arial" w:eastAsia="ArialMT" w:hAnsi="Arial" w:cs="ArialMT"/>
          <w:sz w:val="10"/>
          <w:szCs w:val="10"/>
        </w:rPr>
      </w:pPr>
    </w:p>
    <w:p w14:paraId="3514EEFA" w14:textId="49C9EC28" w:rsidR="00BC441E" w:rsidRDefault="00145AED">
      <w:pPr>
        <w:rPr>
          <w:rFonts w:ascii="Arial" w:eastAsia="ArialMT" w:hAnsi="Arial" w:cs="ArialMT"/>
          <w:sz w:val="21"/>
          <w:szCs w:val="21"/>
        </w:rPr>
      </w:pPr>
      <w:r>
        <w:rPr>
          <w:rFonts w:ascii="Arial" w:eastAsia="ArialMT" w:hAnsi="Arial" w:cs="ArialMT"/>
          <w:sz w:val="21"/>
          <w:szCs w:val="21"/>
        </w:rPr>
        <w:tab/>
      </w:r>
      <w:r w:rsidR="00C133FD">
        <w:rPr>
          <w:rFonts w:ascii="Arial" w:eastAsia="ArialMT" w:hAnsi="Arial" w:cs="ArialMT"/>
          <w:sz w:val="21"/>
          <w:szCs w:val="21"/>
        </w:rPr>
        <w:t xml:space="preserve">               </w:t>
      </w:r>
      <w:r>
        <w:rPr>
          <w:rFonts w:ascii="Arial" w:eastAsia="ArialMT" w:hAnsi="Arial" w:cs="ArialMT"/>
          <w:sz w:val="21"/>
          <w:szCs w:val="21"/>
        </w:rPr>
        <w:t>Verbrauch         ...............................</w:t>
      </w:r>
      <w:proofErr w:type="spellStart"/>
      <w:r>
        <w:rPr>
          <w:rFonts w:ascii="Arial" w:eastAsia="ArialMT" w:hAnsi="Arial" w:cs="ArialMT"/>
          <w:sz w:val="21"/>
          <w:szCs w:val="21"/>
        </w:rPr>
        <w:t>kwh</w:t>
      </w:r>
      <w:proofErr w:type="spellEnd"/>
      <w:r>
        <w:rPr>
          <w:rFonts w:ascii="Arial" w:eastAsia="ArialMT" w:hAnsi="Arial" w:cs="ArialMT"/>
          <w:sz w:val="21"/>
          <w:szCs w:val="21"/>
        </w:rPr>
        <w:t xml:space="preserve"> a 0,50 € </w:t>
      </w:r>
      <w:r w:rsidR="00DE3EBF">
        <w:rPr>
          <w:rFonts w:ascii="Arial" w:eastAsia="ArialMT" w:hAnsi="Arial" w:cs="ArialMT"/>
          <w:sz w:val="21"/>
          <w:szCs w:val="21"/>
        </w:rPr>
        <w:t xml:space="preserve">  </w:t>
      </w:r>
      <w:r w:rsidR="00AA53DD">
        <w:rPr>
          <w:rFonts w:ascii="Arial" w:eastAsia="ArialMT" w:hAnsi="Arial" w:cs="ArialMT"/>
          <w:sz w:val="21"/>
          <w:szCs w:val="21"/>
        </w:rPr>
        <w:t xml:space="preserve">= </w:t>
      </w:r>
      <w:proofErr w:type="gramStart"/>
      <w:r w:rsidR="00DE3EBF">
        <w:rPr>
          <w:rFonts w:ascii="Arial" w:eastAsia="ArialMT" w:hAnsi="Arial" w:cs="ArialMT"/>
          <w:sz w:val="21"/>
          <w:szCs w:val="21"/>
        </w:rPr>
        <w:t xml:space="preserve"> </w:t>
      </w:r>
      <w:r w:rsidR="00C133FD">
        <w:rPr>
          <w:rFonts w:ascii="Arial" w:eastAsia="ArialMT" w:hAnsi="Arial" w:cs="ArialMT"/>
          <w:sz w:val="21"/>
          <w:szCs w:val="21"/>
        </w:rPr>
        <w:t>.</w:t>
      </w:r>
      <w:r>
        <w:rPr>
          <w:rFonts w:ascii="Arial" w:eastAsia="ArialMT" w:hAnsi="Arial" w:cs="ArialMT"/>
          <w:sz w:val="21"/>
          <w:szCs w:val="21"/>
        </w:rPr>
        <w:t>…</w:t>
      </w:r>
      <w:proofErr w:type="gramEnd"/>
      <w:r>
        <w:rPr>
          <w:rFonts w:ascii="Arial" w:eastAsia="ArialMT" w:hAnsi="Arial" w:cs="ArialMT"/>
          <w:sz w:val="21"/>
          <w:szCs w:val="21"/>
        </w:rPr>
        <w:t>….. €</w:t>
      </w:r>
    </w:p>
    <w:p w14:paraId="7F20BEA3" w14:textId="00364707" w:rsidR="00BC441E" w:rsidRDefault="00145AED">
      <w:pPr>
        <w:rPr>
          <w:rFonts w:ascii="Arial" w:eastAsia="ArialMT" w:hAnsi="Arial" w:cs="ArialMT"/>
          <w:sz w:val="21"/>
          <w:szCs w:val="21"/>
        </w:rPr>
      </w:pPr>
      <w:r>
        <w:rPr>
          <w:rFonts w:ascii="Arial" w:eastAsia="ArialMT" w:hAnsi="Arial" w:cs="ArialMT"/>
          <w:sz w:val="21"/>
          <w:szCs w:val="21"/>
        </w:rPr>
        <w:tab/>
      </w:r>
      <w:r>
        <w:rPr>
          <w:rFonts w:ascii="Arial" w:eastAsia="ArialMT" w:hAnsi="Arial" w:cs="ArialMT"/>
          <w:sz w:val="21"/>
          <w:szCs w:val="21"/>
        </w:rPr>
        <w:tab/>
      </w:r>
      <w:r>
        <w:rPr>
          <w:rFonts w:ascii="Arial" w:eastAsia="ArialMT" w:hAnsi="Arial" w:cs="ArialMT"/>
          <w:sz w:val="21"/>
          <w:szCs w:val="21"/>
        </w:rPr>
        <w:tab/>
      </w:r>
      <w:r>
        <w:rPr>
          <w:rFonts w:ascii="Arial" w:eastAsia="ArialMT" w:hAnsi="Arial" w:cs="ArialMT"/>
          <w:sz w:val="21"/>
          <w:szCs w:val="21"/>
        </w:rPr>
        <w:t>Benutzungsgebühr</w:t>
      </w:r>
      <w:r>
        <w:rPr>
          <w:rFonts w:ascii="Arial" w:eastAsia="ArialMT" w:hAnsi="Arial" w:cs="ArialMT"/>
          <w:sz w:val="21"/>
          <w:szCs w:val="21"/>
        </w:rPr>
        <w:tab/>
      </w:r>
      <w:r>
        <w:rPr>
          <w:rFonts w:ascii="Arial" w:eastAsia="ArialMT" w:hAnsi="Arial" w:cs="ArialMT"/>
          <w:sz w:val="21"/>
          <w:szCs w:val="21"/>
        </w:rPr>
        <w:tab/>
      </w:r>
      <w:r>
        <w:rPr>
          <w:rFonts w:ascii="Arial" w:eastAsia="ArialMT" w:hAnsi="Arial" w:cs="ArialMT"/>
          <w:sz w:val="21"/>
          <w:szCs w:val="21"/>
        </w:rPr>
        <w:tab/>
      </w:r>
      <w:r w:rsidR="00C133FD">
        <w:rPr>
          <w:rFonts w:ascii="Arial" w:eastAsia="ArialMT" w:hAnsi="Arial" w:cs="ArialMT"/>
          <w:sz w:val="21"/>
          <w:szCs w:val="21"/>
        </w:rPr>
        <w:t>=</w:t>
      </w:r>
      <w:r>
        <w:rPr>
          <w:rFonts w:ascii="Arial" w:eastAsia="ArialMT" w:hAnsi="Arial" w:cs="ArialMT"/>
          <w:sz w:val="21"/>
          <w:szCs w:val="21"/>
        </w:rPr>
        <w:t xml:space="preserve">          </w:t>
      </w:r>
      <w:proofErr w:type="gramStart"/>
      <w:r>
        <w:rPr>
          <w:rFonts w:ascii="Arial" w:eastAsia="ArialMT" w:hAnsi="Arial" w:cs="ArialMT"/>
          <w:sz w:val="21"/>
          <w:szCs w:val="21"/>
        </w:rPr>
        <w:t>100.00  €</w:t>
      </w:r>
      <w:proofErr w:type="gramEnd"/>
    </w:p>
    <w:p w14:paraId="263E80E8" w14:textId="3D4F78F6" w:rsidR="00BC441E" w:rsidRDefault="00145AED">
      <w:pPr>
        <w:rPr>
          <w:rFonts w:ascii="Arial" w:eastAsia="ArialMT" w:hAnsi="Arial" w:cs="ArialMT"/>
          <w:sz w:val="21"/>
          <w:szCs w:val="21"/>
        </w:rPr>
      </w:pPr>
      <w:r>
        <w:rPr>
          <w:rFonts w:ascii="Arial" w:eastAsia="ArialMT" w:hAnsi="Arial" w:cs="ArialMT"/>
          <w:sz w:val="21"/>
          <w:szCs w:val="21"/>
        </w:rPr>
        <w:tab/>
      </w:r>
      <w:r>
        <w:rPr>
          <w:rFonts w:ascii="Arial" w:eastAsia="ArialMT" w:hAnsi="Arial" w:cs="ArialMT"/>
          <w:sz w:val="21"/>
          <w:szCs w:val="21"/>
        </w:rPr>
        <w:tab/>
      </w:r>
      <w:r>
        <w:rPr>
          <w:rFonts w:ascii="Arial" w:eastAsia="ArialMT" w:hAnsi="Arial" w:cs="ArialMT"/>
          <w:sz w:val="21"/>
          <w:szCs w:val="21"/>
        </w:rPr>
        <w:tab/>
      </w:r>
      <w:r>
        <w:rPr>
          <w:rFonts w:ascii="Arial" w:eastAsia="ArialMT" w:hAnsi="Arial" w:cs="ArialMT"/>
          <w:sz w:val="21"/>
          <w:szCs w:val="21"/>
          <w:u w:val="single"/>
        </w:rPr>
        <w:t>Betriebsmittel / Wasser</w:t>
      </w:r>
      <w:r>
        <w:rPr>
          <w:rFonts w:ascii="Arial" w:eastAsia="ArialMT" w:hAnsi="Arial" w:cs="ArialMT"/>
          <w:sz w:val="21"/>
          <w:szCs w:val="21"/>
          <w:u w:val="single"/>
        </w:rPr>
        <w:tab/>
      </w:r>
      <w:r>
        <w:rPr>
          <w:rFonts w:ascii="Arial" w:eastAsia="ArialMT" w:hAnsi="Arial" w:cs="ArialMT"/>
          <w:sz w:val="21"/>
          <w:szCs w:val="21"/>
          <w:u w:val="single"/>
        </w:rPr>
        <w:tab/>
      </w:r>
      <w:r>
        <w:rPr>
          <w:rFonts w:ascii="Arial" w:eastAsia="ArialMT" w:hAnsi="Arial" w:cs="ArialMT"/>
          <w:sz w:val="21"/>
          <w:szCs w:val="21"/>
          <w:u w:val="single"/>
        </w:rPr>
        <w:t xml:space="preserve">=              </w:t>
      </w:r>
      <w:proofErr w:type="gramStart"/>
      <w:r>
        <w:rPr>
          <w:rFonts w:ascii="Arial" w:eastAsia="ArialMT" w:hAnsi="Arial" w:cs="ArialMT"/>
          <w:sz w:val="21"/>
          <w:szCs w:val="21"/>
          <w:u w:val="single"/>
        </w:rPr>
        <w:t>5.00  €</w:t>
      </w:r>
      <w:proofErr w:type="gramEnd"/>
      <w:r>
        <w:rPr>
          <w:rFonts w:ascii="Arial" w:eastAsia="ArialMT" w:hAnsi="Arial" w:cs="ArialMT"/>
          <w:sz w:val="22"/>
          <w:szCs w:val="22"/>
        </w:rPr>
        <w:tab/>
      </w:r>
      <w:r>
        <w:rPr>
          <w:rFonts w:ascii="Arial" w:eastAsia="ArialMT" w:hAnsi="Arial" w:cs="ArialMT"/>
          <w:sz w:val="22"/>
          <w:szCs w:val="22"/>
        </w:rPr>
        <w:tab/>
      </w:r>
      <w:r>
        <w:rPr>
          <w:rFonts w:ascii="Arial" w:eastAsia="ArialMT" w:hAnsi="Arial" w:cs="ArialMT"/>
          <w:sz w:val="22"/>
          <w:szCs w:val="22"/>
        </w:rPr>
        <w:tab/>
      </w:r>
      <w:r>
        <w:rPr>
          <w:rFonts w:ascii="Arial" w:eastAsia="ArialMT" w:hAnsi="Arial" w:cs="ArialMT"/>
          <w:sz w:val="22"/>
          <w:szCs w:val="22"/>
        </w:rPr>
        <w:tab/>
      </w:r>
      <w:r>
        <w:rPr>
          <w:rFonts w:ascii="Arial" w:eastAsia="ArialMT" w:hAnsi="Arial" w:cs="ArialMT"/>
          <w:sz w:val="22"/>
          <w:szCs w:val="22"/>
        </w:rPr>
        <w:tab/>
      </w:r>
    </w:p>
    <w:p w14:paraId="46E40A57" w14:textId="09356DA3" w:rsidR="00BC441E" w:rsidRDefault="00145AED">
      <w:pPr>
        <w:rPr>
          <w:rFonts w:ascii="Arial" w:eastAsia="ArialMT" w:hAnsi="Arial" w:cs="ArialMT"/>
          <w:sz w:val="21"/>
          <w:szCs w:val="21"/>
        </w:rPr>
      </w:pPr>
      <w:r>
        <w:rPr>
          <w:rFonts w:ascii="Arial" w:eastAsia="ArialMT" w:hAnsi="Arial" w:cs="ArialMT"/>
          <w:sz w:val="22"/>
          <w:szCs w:val="22"/>
        </w:rPr>
        <w:tab/>
      </w:r>
      <w:r>
        <w:rPr>
          <w:rFonts w:ascii="Arial" w:eastAsia="ArialMT" w:hAnsi="Arial" w:cs="ArialMT"/>
          <w:sz w:val="22"/>
          <w:szCs w:val="22"/>
        </w:rPr>
        <w:tab/>
      </w:r>
      <w:r>
        <w:rPr>
          <w:rFonts w:ascii="Arial" w:eastAsia="ArialMT" w:hAnsi="Arial" w:cs="ArialMT"/>
          <w:sz w:val="22"/>
          <w:szCs w:val="22"/>
        </w:rPr>
        <w:tab/>
      </w:r>
      <w:r>
        <w:rPr>
          <w:rFonts w:ascii="Arial" w:eastAsia="ArialMT" w:hAnsi="Arial" w:cs="ArialMT"/>
          <w:b/>
          <w:bCs/>
          <w:sz w:val="21"/>
          <w:szCs w:val="21"/>
        </w:rPr>
        <w:t>Summe:</w:t>
      </w:r>
      <w:r>
        <w:rPr>
          <w:rFonts w:ascii="Arial" w:eastAsia="ArialMT" w:hAnsi="Arial" w:cs="ArialMT"/>
          <w:b/>
          <w:bCs/>
          <w:sz w:val="21"/>
          <w:szCs w:val="21"/>
        </w:rPr>
        <w:tab/>
      </w:r>
      <w:r>
        <w:rPr>
          <w:rFonts w:ascii="Arial" w:eastAsia="ArialMT" w:hAnsi="Arial" w:cs="ArialMT"/>
          <w:b/>
          <w:bCs/>
          <w:sz w:val="21"/>
          <w:szCs w:val="21"/>
        </w:rPr>
        <w:tab/>
      </w:r>
      <w:r>
        <w:rPr>
          <w:rFonts w:ascii="Arial" w:eastAsia="ArialMT" w:hAnsi="Arial" w:cs="ArialMT"/>
          <w:b/>
          <w:bCs/>
          <w:sz w:val="21"/>
          <w:szCs w:val="21"/>
        </w:rPr>
        <w:tab/>
      </w:r>
      <w:r>
        <w:rPr>
          <w:rFonts w:ascii="Arial" w:eastAsia="ArialMT" w:hAnsi="Arial" w:cs="ArialMT"/>
          <w:b/>
          <w:bCs/>
          <w:sz w:val="21"/>
          <w:szCs w:val="21"/>
        </w:rPr>
        <w:tab/>
      </w:r>
      <w:r>
        <w:rPr>
          <w:rFonts w:ascii="Arial" w:eastAsia="ArialMT" w:hAnsi="Arial" w:cs="ArialMT"/>
          <w:b/>
          <w:bCs/>
          <w:sz w:val="21"/>
          <w:szCs w:val="21"/>
        </w:rPr>
        <w:t xml:space="preserve"> </w:t>
      </w:r>
      <w:r w:rsidR="00DE3EBF">
        <w:rPr>
          <w:rFonts w:ascii="Arial" w:eastAsia="ArialMT" w:hAnsi="Arial" w:cs="ArialMT"/>
          <w:b/>
          <w:bCs/>
          <w:sz w:val="21"/>
          <w:szCs w:val="21"/>
        </w:rPr>
        <w:t xml:space="preserve">    </w:t>
      </w:r>
      <w:r>
        <w:rPr>
          <w:rFonts w:ascii="Arial" w:eastAsia="ArialMT" w:hAnsi="Arial" w:cs="ArialMT"/>
          <w:b/>
          <w:bCs/>
          <w:sz w:val="21"/>
          <w:szCs w:val="21"/>
        </w:rPr>
        <w:t>…………….</w:t>
      </w:r>
      <w:r w:rsidR="00DE3EBF">
        <w:rPr>
          <w:rFonts w:ascii="Arial" w:eastAsia="ArialMT" w:hAnsi="Arial" w:cs="ArialMT"/>
          <w:b/>
          <w:bCs/>
          <w:sz w:val="21"/>
          <w:szCs w:val="21"/>
        </w:rPr>
        <w:t xml:space="preserve"> </w:t>
      </w:r>
      <w:r>
        <w:rPr>
          <w:rFonts w:ascii="Arial" w:eastAsia="ArialMT" w:hAnsi="Arial" w:cs="ArialMT"/>
          <w:b/>
          <w:bCs/>
          <w:sz w:val="21"/>
          <w:szCs w:val="21"/>
        </w:rPr>
        <w:t>€</w:t>
      </w:r>
    </w:p>
    <w:sectPr w:rsidR="00BC441E" w:rsidSect="00C133FD">
      <w:headerReference w:type="default" r:id="rId7"/>
      <w:footerReference w:type="default" r:id="rId8"/>
      <w:pgSz w:w="11906" w:h="16838"/>
      <w:pgMar w:top="284" w:right="851" w:bottom="284" w:left="1134" w:header="567" w:footer="98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22F7D" w14:textId="77777777" w:rsidR="00145AED" w:rsidRDefault="00145AED">
      <w:r>
        <w:separator/>
      </w:r>
    </w:p>
  </w:endnote>
  <w:endnote w:type="continuationSeparator" w:id="0">
    <w:p w14:paraId="6209F9EC" w14:textId="77777777" w:rsidR="00145AED" w:rsidRDefault="0014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01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MT">
    <w:panose1 w:val="00000000000000000000"/>
    <w:charset w:val="00"/>
    <w:family w:val="roman"/>
    <w:notTrueType/>
    <w:pitch w:val="default"/>
  </w:font>
  <w:font w:name="Wingdings-Regular">
    <w:panose1 w:val="00000000000000000000"/>
    <w:charset w:val="00"/>
    <w:family w:val="roman"/>
    <w:notTrueType/>
    <w:pitch w:val="default"/>
  </w:font>
  <w:font w:name="Univers;Ar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917D7" w14:textId="5C2907BB" w:rsidR="00C133FD" w:rsidRPr="00C133FD" w:rsidRDefault="00C133FD" w:rsidP="00C133FD">
    <w:pPr>
      <w:pStyle w:val="Fuzeile"/>
    </w:pPr>
    <w:r>
      <w:rPr>
        <w:noProof/>
      </w:rPr>
      <w:drawing>
        <wp:anchor distT="0" distB="0" distL="89535" distR="89535" simplePos="0" relativeHeight="251657728" behindDoc="0" locked="0" layoutInCell="0" allowOverlap="1" wp14:anchorId="655064BB" wp14:editId="56E7833F">
          <wp:simplePos x="0" y="0"/>
          <wp:positionH relativeFrom="margin">
            <wp:align>right</wp:align>
          </wp:positionH>
          <wp:positionV relativeFrom="paragraph">
            <wp:posOffset>-1190625</wp:posOffset>
          </wp:positionV>
          <wp:extent cx="946150" cy="864870"/>
          <wp:effectExtent l="0" t="0" r="6350" b="0"/>
          <wp:wrapSquare wrapText="largest"/>
          <wp:docPr id="2" name="Grafi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" t="-27" r="-26" b="-27"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864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00145AED">
      <w:rPr>
        <w:rFonts w:ascii="Arial" w:hAnsi="Arial"/>
        <w:b/>
        <w:bCs/>
        <w:sz w:val="22"/>
        <w:szCs w:val="22"/>
      </w:rPr>
      <w:t>Häusleswart</w:t>
    </w:r>
    <w:proofErr w:type="spellEnd"/>
    <w:r w:rsidR="00145AED">
      <w:rPr>
        <w:rFonts w:ascii="Arial" w:hAnsi="Arial"/>
        <w:b/>
        <w:bCs/>
        <w:sz w:val="22"/>
        <w:szCs w:val="22"/>
      </w:rPr>
      <w:t xml:space="preserve">: </w:t>
    </w:r>
    <w:r w:rsidR="00145AED">
      <w:rPr>
        <w:rFonts w:ascii="Arial" w:hAnsi="Arial"/>
        <w:b/>
        <w:bCs/>
        <w:sz w:val="20"/>
      </w:rPr>
      <w:t xml:space="preserve"> </w:t>
    </w:r>
    <w:r w:rsidR="00145AED">
      <w:rPr>
        <w:rFonts w:ascii="Arial" w:hAnsi="Arial"/>
        <w:sz w:val="20"/>
      </w:rPr>
      <w:tab/>
    </w:r>
    <w:r w:rsidR="00145AED">
      <w:rPr>
        <w:rFonts w:ascii="Arial" w:hAnsi="Arial"/>
        <w:sz w:val="20"/>
      </w:rPr>
      <w:tab/>
    </w:r>
    <w:r w:rsidR="00145AED">
      <w:rPr>
        <w:rFonts w:ascii="Arial" w:hAnsi="Arial"/>
        <w:sz w:val="22"/>
        <w:szCs w:val="22"/>
      </w:rPr>
      <w:t xml:space="preserve">Schwäbischer Albverein </w:t>
    </w:r>
    <w:r w:rsidR="00145AED">
      <w:rPr>
        <w:rFonts w:ascii="Arial" w:hAnsi="Arial"/>
        <w:sz w:val="22"/>
        <w:szCs w:val="22"/>
      </w:rPr>
      <w:t>OG Pliezhausen</w:t>
    </w:r>
    <w:r w:rsidR="00145AED">
      <w:rPr>
        <w:rFonts w:ascii="Arial" w:hAnsi="Arial"/>
        <w:sz w:val="20"/>
      </w:rPr>
      <w:t xml:space="preserve"> </w:t>
    </w:r>
  </w:p>
  <w:p w14:paraId="171908DA" w14:textId="131465FB" w:rsidR="00BC441E" w:rsidRDefault="00145AED">
    <w:pPr>
      <w:pStyle w:val="Fuzeile"/>
      <w:tabs>
        <w:tab w:val="clear" w:pos="9072"/>
      </w:tabs>
      <w:rPr>
        <w:rFonts w:ascii="Arial" w:hAnsi="Arial"/>
      </w:rPr>
    </w:pPr>
    <w:r>
      <w:rPr>
        <w:rFonts w:ascii="Univers;Arial" w:hAnsi="Univers;Arial"/>
      </w:rPr>
      <w:pict w14:anchorId="0E578A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tole_rId2" o:spid="_x0000_s2050" type="#_x0000_t75" style="position:absolute;margin-left:0;margin-top:0;width:50pt;height:50pt;z-index:251658752;visibility:hidden">
          <o:lock v:ext="edit" selection="t"/>
        </v:shape>
      </w:pict>
    </w:r>
  </w:p>
  <w:p w14:paraId="367553C9" w14:textId="63C17734" w:rsidR="00BC441E" w:rsidRDefault="00145AED">
    <w:pPr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  <w:t xml:space="preserve">Manfred </w:t>
    </w:r>
    <w:proofErr w:type="spellStart"/>
    <w:r>
      <w:rPr>
        <w:rFonts w:ascii="Arial" w:hAnsi="Arial"/>
        <w:sz w:val="22"/>
        <w:szCs w:val="22"/>
      </w:rPr>
      <w:t>Prümmer</w:t>
    </w:r>
    <w:proofErr w:type="spellEnd"/>
    <w:r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>Kreissparkasse Reutlingen</w:t>
    </w:r>
  </w:p>
  <w:p w14:paraId="258C68CA" w14:textId="0957CC97" w:rsidR="00BC441E" w:rsidRDefault="00145AED" w:rsidP="00C133FD">
    <w:pPr>
      <w:ind w:right="-170"/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  <w:t>Quellenstraße 73</w:t>
    </w:r>
    <w:r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</w:r>
    <w:r w:rsidR="00C133FD">
      <w:rPr>
        <w:rFonts w:ascii="Arial" w:hAnsi="Arial"/>
        <w:sz w:val="22"/>
        <w:szCs w:val="22"/>
      </w:rPr>
      <w:t>I</w:t>
    </w:r>
    <w:r>
      <w:rPr>
        <w:rFonts w:ascii="Arial" w:hAnsi="Arial"/>
        <w:sz w:val="22"/>
        <w:szCs w:val="22"/>
      </w:rPr>
      <w:t>BAN: DE98 6405 0000 0001 3328 63</w:t>
    </w:r>
    <w:r w:rsidR="00C133FD">
      <w:rPr>
        <w:rFonts w:ascii="Arial" w:hAnsi="Arial"/>
        <w:sz w:val="22"/>
        <w:szCs w:val="22"/>
      </w:rPr>
      <w:t xml:space="preserve"> </w:t>
    </w:r>
    <w:r>
      <w:rPr>
        <w:rFonts w:ascii="Arial" w:hAnsi="Arial"/>
        <w:sz w:val="22"/>
        <w:szCs w:val="22"/>
      </w:rPr>
      <w:t>72124 Pliezhausen</w:t>
    </w:r>
    <w:r w:rsidR="00C133FD" w:rsidRPr="00C133FD">
      <w:rPr>
        <w:rFonts w:ascii="Arial" w:hAnsi="Arial"/>
        <w:sz w:val="22"/>
        <w:szCs w:val="22"/>
      </w:rPr>
      <w:t xml:space="preserve"> </w:t>
    </w:r>
    <w:r w:rsidR="00C133FD">
      <w:rPr>
        <w:rFonts w:ascii="Arial" w:hAnsi="Arial"/>
        <w:sz w:val="22"/>
        <w:szCs w:val="22"/>
      </w:rPr>
      <w:tab/>
    </w:r>
    <w:r w:rsidR="00C133FD">
      <w:rPr>
        <w:rFonts w:ascii="Arial" w:hAnsi="Arial"/>
        <w:sz w:val="22"/>
        <w:szCs w:val="22"/>
      </w:rPr>
      <w:tab/>
    </w:r>
    <w:r w:rsidR="00C133FD">
      <w:rPr>
        <w:rFonts w:ascii="Arial" w:hAnsi="Arial"/>
        <w:sz w:val="22"/>
        <w:szCs w:val="22"/>
      </w:rPr>
      <w:tab/>
    </w:r>
    <w:r w:rsidR="00C133FD">
      <w:rPr>
        <w:rFonts w:ascii="Arial" w:hAnsi="Arial"/>
        <w:sz w:val="22"/>
        <w:szCs w:val="22"/>
      </w:rPr>
      <w:tab/>
    </w:r>
    <w:r w:rsidR="00C133FD">
      <w:rPr>
        <w:rFonts w:ascii="Arial" w:hAnsi="Arial"/>
        <w:sz w:val="22"/>
        <w:szCs w:val="22"/>
      </w:rPr>
      <w:tab/>
    </w:r>
    <w:r w:rsidR="00C133FD">
      <w:rPr>
        <w:rFonts w:ascii="Arial" w:hAnsi="Arial"/>
        <w:sz w:val="22"/>
        <w:szCs w:val="22"/>
      </w:rPr>
      <w:tab/>
    </w:r>
    <w:r w:rsidR="00C133FD">
      <w:rPr>
        <w:rFonts w:ascii="Arial" w:hAnsi="Arial"/>
        <w:sz w:val="22"/>
        <w:szCs w:val="22"/>
      </w:rPr>
      <w:t>Vereinigte Volksbanken</w:t>
    </w:r>
    <w:r w:rsidR="00C133FD">
      <w:rPr>
        <w:rFonts w:ascii="Arial" w:hAnsi="Arial"/>
        <w:sz w:val="22"/>
        <w:szCs w:val="22"/>
      </w:rPr>
      <w:tab/>
    </w:r>
    <w:r w:rsidR="00C133FD">
      <w:rPr>
        <w:rFonts w:ascii="Arial" w:hAnsi="Arial"/>
        <w:sz w:val="22"/>
        <w:szCs w:val="22"/>
      </w:rPr>
      <w:tab/>
    </w:r>
  </w:p>
  <w:p w14:paraId="169CD072" w14:textId="08507E92" w:rsidR="00BC441E" w:rsidRDefault="00145AED">
    <w:pPr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  <w:t>Tel.: 07127 9748483</w:t>
    </w:r>
    <w:r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</w:r>
    <w:r w:rsidR="00C133FD">
      <w:rPr>
        <w:rFonts w:ascii="Arial" w:hAnsi="Arial"/>
        <w:sz w:val="22"/>
        <w:szCs w:val="22"/>
      </w:rPr>
      <w:t>IBAN: DE28 6039 0000 0087 0180 04</w:t>
    </w:r>
    <w:r>
      <w:rPr>
        <w:rFonts w:ascii="Arial" w:hAnsi="Arial"/>
        <w:sz w:val="22"/>
        <w:szCs w:val="22"/>
      </w:rPr>
      <w:tab/>
    </w:r>
  </w:p>
  <w:p w14:paraId="313E0A13" w14:textId="23231A45" w:rsidR="00BC441E" w:rsidRDefault="00145AED" w:rsidP="00C133FD">
    <w:pPr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  <w:t>Mail: m.pruemmer-kfurt@gmx.de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E4C64" w14:textId="77777777" w:rsidR="00145AED" w:rsidRDefault="00145AED">
      <w:r>
        <w:separator/>
      </w:r>
    </w:p>
  </w:footnote>
  <w:footnote w:type="continuationSeparator" w:id="0">
    <w:p w14:paraId="6A3F2877" w14:textId="77777777" w:rsidR="00145AED" w:rsidRDefault="00145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48EF" w14:textId="031F88C8" w:rsidR="00BC441E" w:rsidRDefault="00145AED">
    <w:pPr>
      <w:pStyle w:val="Kopfzeile"/>
      <w:spacing w:line="360" w:lineRule="auto"/>
      <w:rPr>
        <w:rFonts w:ascii="Arial" w:hAnsi="Arial"/>
        <w:b/>
        <w:bCs/>
        <w:sz w:val="32"/>
        <w:szCs w:val="32"/>
      </w:rPr>
    </w:pPr>
    <w:r>
      <w:rPr>
        <w:noProof/>
      </w:rPr>
      <w:drawing>
        <wp:anchor distT="0" distB="0" distL="0" distR="0" simplePos="0" relativeHeight="251656704" behindDoc="0" locked="0" layoutInCell="0" allowOverlap="1" wp14:anchorId="40FCBDDB" wp14:editId="3B0C6375">
          <wp:simplePos x="0" y="0"/>
          <wp:positionH relativeFrom="column">
            <wp:posOffset>2836545</wp:posOffset>
          </wp:positionH>
          <wp:positionV relativeFrom="paragraph">
            <wp:posOffset>-253365</wp:posOffset>
          </wp:positionV>
          <wp:extent cx="3333750" cy="1386205"/>
          <wp:effectExtent l="0" t="0" r="0" b="0"/>
          <wp:wrapTopAndBottom/>
          <wp:docPr id="1" name="Grafi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1386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sz w:val="32"/>
        <w:szCs w:val="32"/>
      </w:rPr>
      <w:t>SAVOP-Häusle-</w:t>
    </w:r>
    <w:r>
      <w:rPr>
        <w:rFonts w:ascii="Arial" w:hAnsi="Arial"/>
        <w:b/>
        <w:bCs/>
        <w:sz w:val="32"/>
        <w:szCs w:val="32"/>
      </w:rPr>
      <w:t xml:space="preserve">Benutzerordnung  </w:t>
    </w:r>
  </w:p>
  <w:p w14:paraId="609232DC" w14:textId="5FA21C20" w:rsidR="00BC441E" w:rsidRDefault="00145AED" w:rsidP="00C133FD">
    <w:pPr>
      <w:pStyle w:val="Kopfzeile"/>
      <w:spacing w:line="360" w:lineRule="auto"/>
      <w:rPr>
        <w:rFonts w:ascii="Arial" w:hAnsi="Arial"/>
        <w:b/>
        <w:bCs/>
      </w:rPr>
    </w:pPr>
    <w:r>
      <w:rPr>
        <w:rFonts w:ascii="Arial" w:hAnsi="Arial"/>
        <w:b/>
        <w:bCs/>
        <w:sz w:val="32"/>
        <w:szCs w:val="32"/>
      </w:rPr>
      <w:t xml:space="preserve">für Mieter: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D3448"/>
    <w:multiLevelType w:val="multilevel"/>
    <w:tmpl w:val="C0B69B00"/>
    <w:lvl w:ilvl="0">
      <w:start w:val="1"/>
      <w:numFmt w:val="none"/>
      <w:pStyle w:val="berschrift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1D25395"/>
    <w:multiLevelType w:val="multilevel"/>
    <w:tmpl w:val="68D0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41E"/>
    <w:rsid w:val="00145AED"/>
    <w:rsid w:val="00AA53DD"/>
    <w:rsid w:val="00BC441E"/>
    <w:rsid w:val="00C133FD"/>
    <w:rsid w:val="00DE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8E30541"/>
  <w15:docId w15:val="{B8026B66-ABBE-4B83-A4C2-C38192A8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sz w:val="24"/>
        <w:szCs w:val="24"/>
        <w:lang w:val="de-DE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 Narrow" w:eastAsia="Times New Roman" w:hAnsi="Arial Narrow" w:cs="Times New Roman"/>
      <w:szCs w:val="20"/>
    </w:rPr>
  </w:style>
  <w:style w:type="paragraph" w:styleId="berschrift1">
    <w:name w:val="heading 1"/>
    <w:basedOn w:val="berschrift"/>
    <w:next w:val="Textkrper"/>
    <w:uiPriority w:val="9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berschrift2">
    <w:name w:val="heading 2"/>
    <w:basedOn w:val="berschrift"/>
    <w:next w:val="Textkrper"/>
    <w:uiPriority w:val="9"/>
    <w:semiHidden/>
    <w:unhideWhenUsed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  <w:qFormat/>
  </w:style>
  <w:style w:type="character" w:customStyle="1" w:styleId="Internetverknpfung">
    <w:name w:val="Internetverknüpfung"/>
    <w:basedOn w:val="WW-Absatz-Standardschriftart"/>
    <w:rPr>
      <w:color w:val="0000FF"/>
      <w:u w:val="single"/>
    </w:rPr>
  </w:style>
  <w:style w:type="character" w:customStyle="1" w:styleId="Starkbetont">
    <w:name w:val="Stark betont"/>
    <w:qFormat/>
    <w:rPr>
      <w:b/>
      <w:bCs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Tahoma"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customStyle="1" w:styleId="Rahmeninhalt">
    <w:name w:val="Rahmeninhalt"/>
    <w:basedOn w:val="Textkrper"/>
    <w:qFormat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styleId="KeinLeerraum">
    <w:name w:val="No Spacing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Bericht SAVOP</vt:lpstr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Bericht SAVOP</dc:title>
  <dc:subject/>
  <dc:creator>Wolfgang Reichert</dc:creator>
  <cp:keywords>Berichtsform mit Logo 2012</cp:keywords>
  <dc:description/>
  <cp:lastModifiedBy>Wolfgang Reichert</cp:lastModifiedBy>
  <cp:revision>3</cp:revision>
  <cp:lastPrinted>2014-06-03T18:37:00Z</cp:lastPrinted>
  <dcterms:created xsi:type="dcterms:W3CDTF">2025-09-27T21:21:00Z</dcterms:created>
  <dcterms:modified xsi:type="dcterms:W3CDTF">2025-09-27T21:24:00Z</dcterms:modified>
  <dc:language>de-DE</dc:language>
</cp:coreProperties>
</file>